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2726C" w14:textId="59771A7F" w:rsidR="00E4417A" w:rsidRDefault="00D44F4B">
      <w:r>
        <w:t>Прилог 9.</w:t>
      </w:r>
      <w:r w:rsidR="00071EB7">
        <w:t>3</w:t>
      </w:r>
      <w:r>
        <w:t xml:space="preserve">.А </w:t>
      </w:r>
      <w:r w:rsidR="00071EB7">
        <w:t>Преглед на планирани и искористени финансиски средства за меѓународна соработка на установата за последните пет години</w:t>
      </w:r>
    </w:p>
    <w:tbl>
      <w:tblPr>
        <w:tblStyle w:val="PlainTable5"/>
        <w:tblW w:w="5252" w:type="pct"/>
        <w:tblLook w:val="04A0" w:firstRow="1" w:lastRow="0" w:firstColumn="1" w:lastColumn="0" w:noHBand="0" w:noVBand="1"/>
      </w:tblPr>
      <w:tblGrid>
        <w:gridCol w:w="635"/>
        <w:gridCol w:w="2185"/>
        <w:gridCol w:w="1959"/>
        <w:gridCol w:w="1959"/>
        <w:gridCol w:w="2641"/>
        <w:gridCol w:w="1614"/>
      </w:tblGrid>
      <w:tr w:rsidR="00772A17" w:rsidRPr="003D4CAA" w14:paraId="400E0B05" w14:textId="407EBD76" w:rsidTr="00A927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9" w:type="pct"/>
            <w:vAlign w:val="bottom"/>
          </w:tcPr>
          <w:p w14:paraId="4C449C58" w14:textId="2A6440FC" w:rsidR="00772A17" w:rsidRPr="004604EB" w:rsidRDefault="00772A17" w:rsidP="00A927AB">
            <w:pPr>
              <w:jc w:val="center"/>
              <w:rPr>
                <w:b/>
                <w:bCs/>
                <w:sz w:val="18"/>
                <w:szCs w:val="18"/>
              </w:rPr>
            </w:pPr>
            <w:r w:rsidRPr="004604EB">
              <w:rPr>
                <w:b/>
                <w:bCs/>
                <w:sz w:val="18"/>
                <w:szCs w:val="18"/>
              </w:rPr>
              <w:t>Р.б.</w:t>
            </w:r>
          </w:p>
        </w:tc>
        <w:tc>
          <w:tcPr>
            <w:tcW w:w="994" w:type="pct"/>
            <w:vAlign w:val="bottom"/>
          </w:tcPr>
          <w:p w14:paraId="583B7B6A" w14:textId="6337CE2D" w:rsidR="00772A17" w:rsidRDefault="00772A17" w:rsidP="00A92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Намена</w:t>
            </w:r>
          </w:p>
        </w:tc>
        <w:tc>
          <w:tcPr>
            <w:tcW w:w="891" w:type="pct"/>
            <w:vAlign w:val="bottom"/>
          </w:tcPr>
          <w:p w14:paraId="24DFA3B5" w14:textId="488331ED" w:rsidR="00772A17" w:rsidRDefault="00772A17" w:rsidP="00A92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Планирани средства</w:t>
            </w:r>
          </w:p>
        </w:tc>
        <w:tc>
          <w:tcPr>
            <w:tcW w:w="891" w:type="pct"/>
            <w:vAlign w:val="bottom"/>
          </w:tcPr>
          <w:p w14:paraId="3F2F6A4B" w14:textId="3E56D96B" w:rsidR="00772A17" w:rsidRPr="004604EB" w:rsidRDefault="00772A17" w:rsidP="00A92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Искористени средства</w:t>
            </w:r>
          </w:p>
        </w:tc>
        <w:tc>
          <w:tcPr>
            <w:tcW w:w="1201" w:type="pct"/>
            <w:vAlign w:val="bottom"/>
          </w:tcPr>
          <w:p w14:paraId="380D45CE" w14:textId="5B2D8DE8" w:rsidR="00772A17" w:rsidRPr="004604EB" w:rsidRDefault="00772A17" w:rsidP="00A92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Извор на средства</w:t>
            </w:r>
          </w:p>
        </w:tc>
        <w:tc>
          <w:tcPr>
            <w:tcW w:w="734" w:type="pct"/>
            <w:vAlign w:val="bottom"/>
          </w:tcPr>
          <w:p w14:paraId="703BC554" w14:textId="1785871E" w:rsidR="00772A17" w:rsidRPr="004604EB" w:rsidRDefault="00B70F8E" w:rsidP="00A927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Период</w:t>
            </w:r>
          </w:p>
        </w:tc>
      </w:tr>
      <w:tr w:rsidR="00772A17" w:rsidRPr="003D4CAA" w14:paraId="0E2930B1" w14:textId="33366D22" w:rsidTr="00B262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75C9A10B" w14:textId="2AC92F8C" w:rsidR="00772A17" w:rsidRPr="004604EB" w:rsidRDefault="00772A17" w:rsidP="00B2620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1.</w:t>
            </w:r>
          </w:p>
        </w:tc>
        <w:tc>
          <w:tcPr>
            <w:tcW w:w="994" w:type="pct"/>
            <w:vAlign w:val="center"/>
          </w:tcPr>
          <w:p w14:paraId="7E55BB40" w14:textId="6EED88B5" w:rsidR="00772A17" w:rsidRDefault="00772A17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Мобилност на кадар и студенти</w:t>
            </w:r>
          </w:p>
        </w:tc>
        <w:tc>
          <w:tcPr>
            <w:tcW w:w="891" w:type="pct"/>
            <w:vAlign w:val="center"/>
          </w:tcPr>
          <w:p w14:paraId="35E2E4C3" w14:textId="5DAA580E" w:rsidR="00772A17" w:rsidRPr="0098412E" w:rsidRDefault="00A927AB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98412E">
              <w:rPr>
                <w:sz w:val="18"/>
                <w:szCs w:val="18"/>
              </w:rPr>
              <w:t xml:space="preserve"> </w:t>
            </w:r>
            <w:r w:rsidR="000C0D93">
              <w:rPr>
                <w:sz w:val="18"/>
                <w:szCs w:val="18"/>
              </w:rPr>
              <w:t>705</w:t>
            </w:r>
            <w:r w:rsidR="0098412E">
              <w:rPr>
                <w:sz w:val="18"/>
                <w:szCs w:val="18"/>
              </w:rPr>
              <w:t xml:space="preserve"> </w:t>
            </w:r>
            <w:r w:rsidR="0098412E"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12F7C4B0" w14:textId="68DC08BE" w:rsidR="00772A17" w:rsidRPr="0098412E" w:rsidRDefault="000C0D93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8</w:t>
            </w:r>
            <w:r w:rsidR="0098412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616</w:t>
            </w:r>
            <w:r w:rsidR="0098412E">
              <w:rPr>
                <w:sz w:val="18"/>
                <w:szCs w:val="18"/>
              </w:rPr>
              <w:t xml:space="preserve"> </w:t>
            </w:r>
            <w:r w:rsidR="0098412E"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524094F6" w14:textId="3D271A2C" w:rsidR="00772A17" w:rsidRPr="00772A17" w:rsidRDefault="00024C92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24C92">
              <w:rPr>
                <w:sz w:val="18"/>
                <w:szCs w:val="18"/>
                <w:lang w:val="en-US"/>
              </w:rPr>
              <w:t>KA131-HED Mobility of higher education students and staff supported by internal policy funds</w:t>
            </w:r>
          </w:p>
        </w:tc>
        <w:tc>
          <w:tcPr>
            <w:tcW w:w="734" w:type="pct"/>
            <w:vAlign w:val="center"/>
          </w:tcPr>
          <w:p w14:paraId="129F8E77" w14:textId="716BF7CA" w:rsidR="00772A17" w:rsidRPr="00A927AB" w:rsidRDefault="00A927AB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  <w:r w:rsidR="00EA11C9">
              <w:rPr>
                <w:sz w:val="18"/>
                <w:szCs w:val="18"/>
                <w:lang w:val="en-US"/>
              </w:rPr>
              <w:t xml:space="preserve"> </w:t>
            </w:r>
            <w:r w:rsidR="00635516">
              <w:rPr>
                <w:sz w:val="18"/>
                <w:szCs w:val="18"/>
              </w:rPr>
              <w:t>-</w:t>
            </w:r>
            <w:r w:rsidR="00C705CB">
              <w:rPr>
                <w:sz w:val="18"/>
                <w:szCs w:val="18"/>
                <w:lang w:val="en-US"/>
              </w:rPr>
              <w:t xml:space="preserve"> </w:t>
            </w:r>
            <w:r w:rsidR="00635516">
              <w:rPr>
                <w:sz w:val="18"/>
                <w:szCs w:val="18"/>
              </w:rPr>
              <w:t>2024</w:t>
            </w:r>
          </w:p>
        </w:tc>
      </w:tr>
      <w:tr w:rsidR="00635516" w:rsidRPr="003D4CAA" w14:paraId="69FBAACC" w14:textId="58C61FF1" w:rsidTr="00B262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5D3DB863" w14:textId="2AC3C486" w:rsidR="00635516" w:rsidRPr="004604EB" w:rsidRDefault="00635516" w:rsidP="00B2620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</w:t>
            </w:r>
          </w:p>
        </w:tc>
        <w:tc>
          <w:tcPr>
            <w:tcW w:w="994" w:type="pct"/>
            <w:vAlign w:val="center"/>
          </w:tcPr>
          <w:p w14:paraId="078C1DFB" w14:textId="29A28B54" w:rsidR="00635516" w:rsidRDefault="00635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1754B">
              <w:rPr>
                <w:sz w:val="18"/>
                <w:szCs w:val="18"/>
              </w:rPr>
              <w:t>Мобилност на кадар и студенти</w:t>
            </w:r>
          </w:p>
        </w:tc>
        <w:tc>
          <w:tcPr>
            <w:tcW w:w="891" w:type="pct"/>
            <w:vAlign w:val="center"/>
          </w:tcPr>
          <w:p w14:paraId="612131DD" w14:textId="4626A476" w:rsidR="00635516" w:rsidRDefault="00635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8412E">
              <w:rPr>
                <w:sz w:val="18"/>
                <w:szCs w:val="18"/>
                <w:lang w:val="en-US"/>
              </w:rPr>
              <w:t>46 320</w:t>
            </w:r>
            <w:r w:rsidR="006E0F68">
              <w:rPr>
                <w:sz w:val="18"/>
                <w:szCs w:val="18"/>
                <w:lang w:val="en-US"/>
              </w:rPr>
              <w:t xml:space="preserve"> </w:t>
            </w:r>
            <w:r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1FB26DCD" w14:textId="14AA5DF8" w:rsidR="00635516" w:rsidRPr="003D4CAA" w:rsidRDefault="00635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35516">
              <w:rPr>
                <w:sz w:val="18"/>
                <w:szCs w:val="18"/>
                <w:lang w:val="en-US"/>
              </w:rPr>
              <w:t>6 245</w:t>
            </w:r>
            <w:r w:rsidR="006E0F68">
              <w:rPr>
                <w:sz w:val="18"/>
                <w:szCs w:val="18"/>
                <w:lang w:val="en-US"/>
              </w:rPr>
              <w:t xml:space="preserve"> </w:t>
            </w:r>
            <w:r w:rsidRPr="00635516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5FDF081D" w14:textId="6E88F9CE" w:rsidR="00635516" w:rsidRPr="001018B4" w:rsidRDefault="00635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24C92">
              <w:rPr>
                <w:sz w:val="18"/>
                <w:szCs w:val="18"/>
                <w:lang w:val="en-US"/>
              </w:rPr>
              <w:t>KA131-HED Mobility of higher education students and staff supported by internal policy funds</w:t>
            </w:r>
          </w:p>
        </w:tc>
        <w:tc>
          <w:tcPr>
            <w:tcW w:w="734" w:type="pct"/>
            <w:vAlign w:val="center"/>
          </w:tcPr>
          <w:p w14:paraId="0A473CFF" w14:textId="09EF3F3D" w:rsidR="00635516" w:rsidRPr="00635516" w:rsidRDefault="00635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2021 - 2023</w:t>
            </w:r>
          </w:p>
        </w:tc>
      </w:tr>
      <w:tr w:rsidR="00635516" w:rsidRPr="003D4CAA" w14:paraId="334BC023" w14:textId="5FD82008" w:rsidTr="00B262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76D43BBB" w14:textId="2CB54075" w:rsidR="00635516" w:rsidRPr="004604EB" w:rsidRDefault="00635516" w:rsidP="00B26209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</w:t>
            </w:r>
          </w:p>
        </w:tc>
        <w:tc>
          <w:tcPr>
            <w:tcW w:w="994" w:type="pct"/>
            <w:vAlign w:val="center"/>
          </w:tcPr>
          <w:p w14:paraId="65BA7E3D" w14:textId="30841193" w:rsidR="00635516" w:rsidRDefault="00DF3AC8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Меѓународни проекти</w:t>
            </w:r>
            <w:r w:rsidR="00133516">
              <w:rPr>
                <w:sz w:val="18"/>
                <w:szCs w:val="18"/>
              </w:rPr>
              <w:t xml:space="preserve"> и </w:t>
            </w:r>
            <w:r w:rsidR="00036751">
              <w:rPr>
                <w:sz w:val="18"/>
                <w:szCs w:val="18"/>
              </w:rPr>
              <w:t>соработки</w:t>
            </w:r>
          </w:p>
        </w:tc>
        <w:tc>
          <w:tcPr>
            <w:tcW w:w="891" w:type="pct"/>
            <w:vAlign w:val="center"/>
          </w:tcPr>
          <w:p w14:paraId="66B101D5" w14:textId="67C04C86" w:rsidR="00635516" w:rsidRDefault="004C360F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133 600</w:t>
            </w:r>
            <w:r w:rsidR="00464E2E">
              <w:rPr>
                <w:sz w:val="18"/>
                <w:szCs w:val="18"/>
              </w:rPr>
              <w:t xml:space="preserve"> </w:t>
            </w:r>
            <w:r w:rsidR="00464E2E"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124223B4" w14:textId="05892422" w:rsidR="00635516" w:rsidRPr="003D4CAA" w:rsidRDefault="004C360F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133 600</w:t>
            </w:r>
            <w:r w:rsidR="00133516">
              <w:rPr>
                <w:sz w:val="18"/>
                <w:szCs w:val="18"/>
              </w:rPr>
              <w:t xml:space="preserve"> </w:t>
            </w:r>
            <w:r w:rsidR="00133516"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221236C3" w14:textId="3FB0CA4D" w:rsidR="00635516" w:rsidRPr="00464E2E" w:rsidRDefault="00464E2E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ЕУ Фондови преку програмата </w:t>
            </w:r>
            <w:r>
              <w:rPr>
                <w:sz w:val="18"/>
                <w:szCs w:val="18"/>
                <w:lang w:val="en-US"/>
              </w:rPr>
              <w:t xml:space="preserve">IPA </w:t>
            </w:r>
            <w:r>
              <w:rPr>
                <w:sz w:val="18"/>
                <w:szCs w:val="18"/>
              </w:rPr>
              <w:t>за меѓународна соработка</w:t>
            </w:r>
          </w:p>
        </w:tc>
        <w:tc>
          <w:tcPr>
            <w:tcW w:w="734" w:type="pct"/>
            <w:vAlign w:val="center"/>
          </w:tcPr>
          <w:p w14:paraId="2FCBAA29" w14:textId="2418F72E" w:rsidR="00635516" w:rsidRPr="00133516" w:rsidRDefault="00133516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  <w:r w:rsidR="00B70F8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- 2024</w:t>
            </w:r>
          </w:p>
        </w:tc>
      </w:tr>
      <w:tr w:rsidR="004C360F" w:rsidRPr="003D4CAA" w14:paraId="58022D8B" w14:textId="77777777" w:rsidTr="00B262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16F40C4D" w14:textId="0B6488F9" w:rsidR="004C360F" w:rsidRPr="00036751" w:rsidRDefault="00036751" w:rsidP="00B262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</w:p>
        </w:tc>
        <w:tc>
          <w:tcPr>
            <w:tcW w:w="994" w:type="pct"/>
            <w:vAlign w:val="center"/>
          </w:tcPr>
          <w:p w14:paraId="2B889269" w14:textId="380089FB" w:rsidR="004C360F" w:rsidRDefault="004C360F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Меѓународни проекти</w:t>
            </w:r>
            <w:r w:rsidR="00036751">
              <w:rPr>
                <w:sz w:val="18"/>
                <w:szCs w:val="18"/>
              </w:rPr>
              <w:t xml:space="preserve"> и соработки</w:t>
            </w:r>
          </w:p>
        </w:tc>
        <w:tc>
          <w:tcPr>
            <w:tcW w:w="891" w:type="pct"/>
            <w:vAlign w:val="center"/>
          </w:tcPr>
          <w:p w14:paraId="3165859C" w14:textId="5B609EEF" w:rsidR="004C360F" w:rsidRDefault="00133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33 400 </w:t>
            </w:r>
            <w:r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1EC385BE" w14:textId="047361FC" w:rsidR="004C360F" w:rsidRDefault="00133516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33 400 </w:t>
            </w:r>
            <w:r w:rsidRPr="0098412E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4DEE9C38" w14:textId="5CAA79E1" w:rsidR="004C360F" w:rsidRDefault="00036751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Министерство за локална самоуправа</w:t>
            </w:r>
          </w:p>
        </w:tc>
        <w:tc>
          <w:tcPr>
            <w:tcW w:w="734" w:type="pct"/>
            <w:vAlign w:val="center"/>
          </w:tcPr>
          <w:p w14:paraId="55EBF426" w14:textId="47A62B80" w:rsidR="004C360F" w:rsidRPr="00036751" w:rsidRDefault="00036751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  <w:r w:rsidR="00B70F8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- 2024</w:t>
            </w:r>
          </w:p>
        </w:tc>
      </w:tr>
      <w:tr w:rsidR="00B70F8E" w:rsidRPr="003D4CAA" w14:paraId="361F112F" w14:textId="77777777" w:rsidTr="00B262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6EE8959C" w14:textId="0078639A" w:rsidR="00B70F8E" w:rsidRDefault="00B70F8E" w:rsidP="00B262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</w:p>
        </w:tc>
        <w:tc>
          <w:tcPr>
            <w:tcW w:w="994" w:type="pct"/>
            <w:vAlign w:val="center"/>
          </w:tcPr>
          <w:p w14:paraId="6BC06B9E" w14:textId="4030AB9E" w:rsidR="00B70F8E" w:rsidRPr="00C705CB" w:rsidRDefault="00B26209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Меѓународни проекти и соработки</w:t>
            </w:r>
          </w:p>
        </w:tc>
        <w:tc>
          <w:tcPr>
            <w:tcW w:w="891" w:type="pct"/>
            <w:vAlign w:val="center"/>
          </w:tcPr>
          <w:p w14:paraId="4FED869B" w14:textId="041DFF5F" w:rsidR="00B70F8E" w:rsidRPr="00A81EBC" w:rsidRDefault="00264378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 w:rsidR="00EF35BF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  <w:lang w:val="en-US"/>
              </w:rPr>
              <w:t xml:space="preserve"> 000</w:t>
            </w:r>
            <w:r w:rsidR="00A81EBC">
              <w:rPr>
                <w:sz w:val="18"/>
                <w:szCs w:val="18"/>
              </w:rPr>
              <w:t xml:space="preserve"> </w:t>
            </w:r>
            <w:r w:rsidR="00A81EBC"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6651CC09" w14:textId="2F255DA7" w:rsidR="00B70F8E" w:rsidRDefault="00EF35BF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8 902 </w:t>
            </w:r>
            <w:r w:rsidR="00C9739D"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6B0D6C67" w14:textId="1ED0D23E" w:rsidR="00B70F8E" w:rsidRDefault="00B26209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Сопствени средства</w:t>
            </w:r>
          </w:p>
        </w:tc>
        <w:tc>
          <w:tcPr>
            <w:tcW w:w="734" w:type="pct"/>
            <w:vAlign w:val="center"/>
          </w:tcPr>
          <w:p w14:paraId="7D04A446" w14:textId="4103AA32" w:rsidR="00B70F8E" w:rsidRDefault="00B26209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2020 - 2024</w:t>
            </w:r>
          </w:p>
        </w:tc>
      </w:tr>
      <w:tr w:rsidR="005E5C2E" w:rsidRPr="003D4CAA" w14:paraId="52408B38" w14:textId="77777777" w:rsidTr="00B262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3B3A70ED" w14:textId="0B007218" w:rsidR="005E5C2E" w:rsidRDefault="005E5C2E" w:rsidP="00B262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</w:p>
        </w:tc>
        <w:tc>
          <w:tcPr>
            <w:tcW w:w="994" w:type="pct"/>
            <w:vAlign w:val="center"/>
          </w:tcPr>
          <w:p w14:paraId="4C0B004D" w14:textId="28CB5B87" w:rsidR="005E5C2E" w:rsidRDefault="005E5C2E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Меѓународни проекти и соработки</w:t>
            </w:r>
          </w:p>
        </w:tc>
        <w:tc>
          <w:tcPr>
            <w:tcW w:w="891" w:type="pct"/>
            <w:vAlign w:val="center"/>
          </w:tcPr>
          <w:p w14:paraId="5D175965" w14:textId="6076FC09" w:rsidR="005E5C2E" w:rsidRPr="005E5C2E" w:rsidRDefault="005E5C2E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D650D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500 </w:t>
            </w:r>
            <w:r>
              <w:rPr>
                <w:sz w:val="18"/>
                <w:szCs w:val="18"/>
              </w:rPr>
              <w:t xml:space="preserve"> </w:t>
            </w:r>
            <w:r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63CD6635" w14:textId="626F57A5" w:rsidR="005E5C2E" w:rsidRPr="005E5C2E" w:rsidRDefault="005E5C2E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1500 </w:t>
            </w:r>
            <w:r>
              <w:rPr>
                <w:sz w:val="18"/>
                <w:szCs w:val="18"/>
              </w:rPr>
              <w:t xml:space="preserve"> </w:t>
            </w:r>
            <w:r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59D6FC62" w14:textId="745B3603" w:rsidR="005E5C2E" w:rsidRDefault="005E5C2E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Министерство за образование и наука при РСМ</w:t>
            </w:r>
          </w:p>
        </w:tc>
        <w:tc>
          <w:tcPr>
            <w:tcW w:w="734" w:type="pct"/>
            <w:vAlign w:val="center"/>
          </w:tcPr>
          <w:p w14:paraId="279D227B" w14:textId="744BC878" w:rsidR="005E5C2E" w:rsidRDefault="005E5C2E" w:rsidP="00B262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  <w:r w:rsidR="00060C7D">
              <w:rPr>
                <w:sz w:val="18"/>
                <w:szCs w:val="18"/>
              </w:rPr>
              <w:t xml:space="preserve"> - 2023</w:t>
            </w:r>
          </w:p>
        </w:tc>
      </w:tr>
      <w:tr w:rsidR="00EF35BF" w:rsidRPr="003D4CAA" w14:paraId="58E2D2E9" w14:textId="77777777" w:rsidTr="00B262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" w:type="pct"/>
            <w:vAlign w:val="center"/>
          </w:tcPr>
          <w:p w14:paraId="2B132615" w14:textId="60698138" w:rsidR="00EF35BF" w:rsidRDefault="00EF35BF" w:rsidP="00B262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</w:p>
        </w:tc>
        <w:tc>
          <w:tcPr>
            <w:tcW w:w="994" w:type="pct"/>
            <w:vAlign w:val="center"/>
          </w:tcPr>
          <w:p w14:paraId="18A8CD9F" w14:textId="16B4C682" w:rsidR="00EF35BF" w:rsidRDefault="00BD4E92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Меѓународни проекти и соработки</w:t>
            </w:r>
          </w:p>
        </w:tc>
        <w:tc>
          <w:tcPr>
            <w:tcW w:w="891" w:type="pct"/>
            <w:vAlign w:val="center"/>
          </w:tcPr>
          <w:p w14:paraId="1EE50602" w14:textId="4FAFD30A" w:rsidR="00EF35BF" w:rsidRDefault="00D650D7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1 950 </w:t>
            </w:r>
            <w:r>
              <w:rPr>
                <w:sz w:val="18"/>
                <w:szCs w:val="18"/>
              </w:rPr>
              <w:t xml:space="preserve"> </w:t>
            </w:r>
            <w:r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891" w:type="pct"/>
            <w:vAlign w:val="center"/>
          </w:tcPr>
          <w:p w14:paraId="53244BE0" w14:textId="7D60AB75" w:rsidR="00EF35BF" w:rsidRDefault="00D650D7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1 300 </w:t>
            </w:r>
            <w:r>
              <w:rPr>
                <w:sz w:val="18"/>
                <w:szCs w:val="18"/>
              </w:rPr>
              <w:t xml:space="preserve"> </w:t>
            </w:r>
            <w:r w:rsidRPr="00A81EBC">
              <w:rPr>
                <w:sz w:val="18"/>
                <w:szCs w:val="18"/>
                <w:lang w:val="en-US"/>
              </w:rPr>
              <w:t>€</w:t>
            </w:r>
          </w:p>
        </w:tc>
        <w:tc>
          <w:tcPr>
            <w:tcW w:w="1201" w:type="pct"/>
            <w:vAlign w:val="center"/>
          </w:tcPr>
          <w:p w14:paraId="327F9F5A" w14:textId="2D35E79D" w:rsidR="00EF35BF" w:rsidRDefault="00D650D7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Соработки со бизнис сектор и партнерски организации</w:t>
            </w:r>
          </w:p>
        </w:tc>
        <w:tc>
          <w:tcPr>
            <w:tcW w:w="734" w:type="pct"/>
            <w:vAlign w:val="center"/>
          </w:tcPr>
          <w:p w14:paraId="65110467" w14:textId="10B1DC07" w:rsidR="00EF35BF" w:rsidRDefault="00D650D7" w:rsidP="00B262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2024 - 2025</w:t>
            </w:r>
          </w:p>
        </w:tc>
      </w:tr>
    </w:tbl>
    <w:p w14:paraId="156A3567" w14:textId="77777777" w:rsidR="004A148C" w:rsidRDefault="004A148C">
      <w:pPr>
        <w:rPr>
          <w:sz w:val="18"/>
          <w:szCs w:val="18"/>
        </w:rPr>
      </w:pPr>
    </w:p>
    <w:p w14:paraId="46F920F2" w14:textId="77777777" w:rsidR="00D44F4B" w:rsidRPr="003D4CAA" w:rsidRDefault="00D44F4B">
      <w:pPr>
        <w:rPr>
          <w:sz w:val="18"/>
          <w:szCs w:val="18"/>
        </w:rPr>
      </w:pPr>
    </w:p>
    <w:sectPr w:rsidR="00D44F4B" w:rsidRPr="003D4CAA" w:rsidSect="00214DAB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781"/>
    <w:rsid w:val="00014800"/>
    <w:rsid w:val="00024C92"/>
    <w:rsid w:val="00033D5B"/>
    <w:rsid w:val="00036751"/>
    <w:rsid w:val="00060C7D"/>
    <w:rsid w:val="00071EB7"/>
    <w:rsid w:val="000C0D93"/>
    <w:rsid w:val="001018B4"/>
    <w:rsid w:val="00133516"/>
    <w:rsid w:val="001B35B1"/>
    <w:rsid w:val="0020457F"/>
    <w:rsid w:val="00214DAB"/>
    <w:rsid w:val="00231606"/>
    <w:rsid w:val="00264378"/>
    <w:rsid w:val="003D4CAA"/>
    <w:rsid w:val="00435F24"/>
    <w:rsid w:val="004604EB"/>
    <w:rsid w:val="00464E2E"/>
    <w:rsid w:val="004A148C"/>
    <w:rsid w:val="004C360F"/>
    <w:rsid w:val="004E2833"/>
    <w:rsid w:val="00575544"/>
    <w:rsid w:val="005E5C2E"/>
    <w:rsid w:val="005F32AE"/>
    <w:rsid w:val="00635516"/>
    <w:rsid w:val="0065684B"/>
    <w:rsid w:val="006947BC"/>
    <w:rsid w:val="006E0F68"/>
    <w:rsid w:val="00715C5B"/>
    <w:rsid w:val="00772A17"/>
    <w:rsid w:val="007D7190"/>
    <w:rsid w:val="00813E47"/>
    <w:rsid w:val="00874F09"/>
    <w:rsid w:val="00882B14"/>
    <w:rsid w:val="008847F8"/>
    <w:rsid w:val="008F6781"/>
    <w:rsid w:val="0098412E"/>
    <w:rsid w:val="009A4B48"/>
    <w:rsid w:val="00A81EBC"/>
    <w:rsid w:val="00A927AB"/>
    <w:rsid w:val="00B26209"/>
    <w:rsid w:val="00B26A11"/>
    <w:rsid w:val="00B70F8E"/>
    <w:rsid w:val="00B71B4B"/>
    <w:rsid w:val="00BA3D3F"/>
    <w:rsid w:val="00BB14D1"/>
    <w:rsid w:val="00BD4E92"/>
    <w:rsid w:val="00C0260B"/>
    <w:rsid w:val="00C54C88"/>
    <w:rsid w:val="00C705CB"/>
    <w:rsid w:val="00C826D9"/>
    <w:rsid w:val="00C9739D"/>
    <w:rsid w:val="00D44F4B"/>
    <w:rsid w:val="00D634A0"/>
    <w:rsid w:val="00D650D7"/>
    <w:rsid w:val="00DF3AC8"/>
    <w:rsid w:val="00E4417A"/>
    <w:rsid w:val="00E531A4"/>
    <w:rsid w:val="00E975EC"/>
    <w:rsid w:val="00EA11C9"/>
    <w:rsid w:val="00EF35BF"/>
    <w:rsid w:val="00F939FA"/>
    <w:rsid w:val="00FC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AF888"/>
  <w15:chartTrackingRefBased/>
  <w15:docId w15:val="{19EAD661-64C9-4088-89B8-78EECD38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67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67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67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6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67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67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67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67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67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678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mk-M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678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mk-MK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6781"/>
    <w:rPr>
      <w:rFonts w:eastAsiaTheme="majorEastAsia" w:cstheme="majorBidi"/>
      <w:color w:val="0F4761" w:themeColor="accent1" w:themeShade="BF"/>
      <w:sz w:val="28"/>
      <w:szCs w:val="28"/>
      <w:lang w:val="mk-MK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6781"/>
    <w:rPr>
      <w:rFonts w:eastAsiaTheme="majorEastAsia" w:cstheme="majorBidi"/>
      <w:i/>
      <w:iCs/>
      <w:color w:val="0F4761" w:themeColor="accent1" w:themeShade="BF"/>
      <w:lang w:val="mk-MK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6781"/>
    <w:rPr>
      <w:rFonts w:eastAsiaTheme="majorEastAsia" w:cstheme="majorBidi"/>
      <w:color w:val="0F4761" w:themeColor="accent1" w:themeShade="BF"/>
      <w:lang w:val="mk-MK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6781"/>
    <w:rPr>
      <w:rFonts w:eastAsiaTheme="majorEastAsia" w:cstheme="majorBidi"/>
      <w:i/>
      <w:iCs/>
      <w:color w:val="595959" w:themeColor="text1" w:themeTint="A6"/>
      <w:lang w:val="mk-MK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6781"/>
    <w:rPr>
      <w:rFonts w:eastAsiaTheme="majorEastAsia" w:cstheme="majorBidi"/>
      <w:color w:val="595959" w:themeColor="text1" w:themeTint="A6"/>
      <w:lang w:val="mk-MK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6781"/>
    <w:rPr>
      <w:rFonts w:eastAsiaTheme="majorEastAsia" w:cstheme="majorBidi"/>
      <w:i/>
      <w:iCs/>
      <w:color w:val="272727" w:themeColor="text1" w:themeTint="D8"/>
      <w:lang w:val="mk-MK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6781"/>
    <w:rPr>
      <w:rFonts w:eastAsiaTheme="majorEastAsia" w:cstheme="majorBidi"/>
      <w:color w:val="272727" w:themeColor="text1" w:themeTint="D8"/>
      <w:lang w:val="mk-MK"/>
    </w:rPr>
  </w:style>
  <w:style w:type="paragraph" w:styleId="Title">
    <w:name w:val="Title"/>
    <w:basedOn w:val="Normal"/>
    <w:next w:val="Normal"/>
    <w:link w:val="TitleChar"/>
    <w:uiPriority w:val="10"/>
    <w:qFormat/>
    <w:rsid w:val="008F67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6781"/>
    <w:rPr>
      <w:rFonts w:asciiTheme="majorHAnsi" w:eastAsiaTheme="majorEastAsia" w:hAnsiTheme="majorHAnsi" w:cstheme="majorBidi"/>
      <w:spacing w:val="-10"/>
      <w:kern w:val="28"/>
      <w:sz w:val="56"/>
      <w:szCs w:val="56"/>
      <w:lang w:val="mk-MK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67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6781"/>
    <w:rPr>
      <w:rFonts w:eastAsiaTheme="majorEastAsia" w:cstheme="majorBidi"/>
      <w:color w:val="595959" w:themeColor="text1" w:themeTint="A6"/>
      <w:spacing w:val="15"/>
      <w:sz w:val="28"/>
      <w:szCs w:val="28"/>
      <w:lang w:val="mk-MK"/>
    </w:rPr>
  </w:style>
  <w:style w:type="paragraph" w:styleId="Quote">
    <w:name w:val="Quote"/>
    <w:basedOn w:val="Normal"/>
    <w:next w:val="Normal"/>
    <w:link w:val="QuoteChar"/>
    <w:uiPriority w:val="29"/>
    <w:qFormat/>
    <w:rsid w:val="008F67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6781"/>
    <w:rPr>
      <w:i/>
      <w:iCs/>
      <w:color w:val="404040" w:themeColor="text1" w:themeTint="BF"/>
      <w:lang w:val="mk-MK"/>
    </w:rPr>
  </w:style>
  <w:style w:type="paragraph" w:styleId="ListParagraph">
    <w:name w:val="List Paragraph"/>
    <w:basedOn w:val="Normal"/>
    <w:uiPriority w:val="34"/>
    <w:qFormat/>
    <w:rsid w:val="008F67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67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67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6781"/>
    <w:rPr>
      <w:i/>
      <w:iCs/>
      <w:color w:val="0F4761" w:themeColor="accent1" w:themeShade="BF"/>
      <w:lang w:val="mk-MK"/>
    </w:rPr>
  </w:style>
  <w:style w:type="character" w:styleId="IntenseReference">
    <w:name w:val="Intense Reference"/>
    <w:basedOn w:val="DefaultParagraphFont"/>
    <w:uiPriority w:val="32"/>
    <w:qFormat/>
    <w:rsid w:val="008F67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2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44F4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Ѓорѓиевски</dc:creator>
  <cp:keywords/>
  <dc:description/>
  <cp:lastModifiedBy>Иван Ѓорѓиевски</cp:lastModifiedBy>
  <cp:revision>32</cp:revision>
  <cp:lastPrinted>2025-04-24T06:24:00Z</cp:lastPrinted>
  <dcterms:created xsi:type="dcterms:W3CDTF">2025-04-24T07:10:00Z</dcterms:created>
  <dcterms:modified xsi:type="dcterms:W3CDTF">2025-04-24T07:54:00Z</dcterms:modified>
</cp:coreProperties>
</file>