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8B4A1" w14:textId="0ADA29E6" w:rsidR="00627F81" w:rsidRPr="00E328D9" w:rsidRDefault="00627F81" w:rsidP="00627F81">
      <w:pPr>
        <w:pStyle w:val="Heading1"/>
        <w:jc w:val="center"/>
        <w:rPr>
          <w:sz w:val="24"/>
          <w:szCs w:val="24"/>
        </w:rPr>
      </w:pPr>
      <w:r w:rsidRPr="00E328D9">
        <w:rPr>
          <w:sz w:val="24"/>
          <w:szCs w:val="24"/>
        </w:rPr>
        <w:t xml:space="preserve">Листа на опрема и </w:t>
      </w:r>
      <w:r w:rsidR="00E328D9">
        <w:rPr>
          <w:rFonts w:eastAsia="Calibri"/>
          <w:sz w:val="24"/>
          <w:szCs w:val="24"/>
        </w:rPr>
        <w:t>I</w:t>
      </w:r>
      <w:r w:rsidRPr="00E328D9">
        <w:rPr>
          <w:rFonts w:eastAsia="Calibri"/>
          <w:sz w:val="24"/>
          <w:szCs w:val="24"/>
        </w:rPr>
        <w:t xml:space="preserve">нформатичко – технички ресурси </w:t>
      </w:r>
      <w:r w:rsidRPr="00E328D9">
        <w:rPr>
          <w:sz w:val="24"/>
          <w:szCs w:val="24"/>
        </w:rPr>
        <w:t xml:space="preserve">предвидени за реализација на </w:t>
      </w:r>
      <w:r w:rsidRPr="00E328D9">
        <w:rPr>
          <w:sz w:val="24"/>
          <w:szCs w:val="24"/>
          <w:lang w:val="mk-MK"/>
        </w:rPr>
        <w:t xml:space="preserve">настава </w:t>
      </w:r>
      <w:r w:rsidRPr="00E328D9">
        <w:rPr>
          <w:sz w:val="24"/>
          <w:szCs w:val="24"/>
        </w:rPr>
        <w:t>согласно Прилог 2 од Правилникот за стандарди и нормативи за основање и вршење на високообразовна дејност („Службен весник на Република Северна Македонија“ бр 245/22)</w:t>
      </w:r>
    </w:p>
    <w:p w14:paraId="5466593B" w14:textId="77777777" w:rsidR="00627F81" w:rsidRPr="00E328D9" w:rsidRDefault="00627F81" w:rsidP="00627F81">
      <w:pPr>
        <w:spacing w:after="60"/>
        <w:jc w:val="both"/>
        <w:rPr>
          <w:rFonts w:cs="Calibri"/>
          <w:b/>
          <w:sz w:val="24"/>
          <w:szCs w:val="24"/>
          <w:lang w:val="sr-Cyrl-CS"/>
        </w:rPr>
      </w:pPr>
    </w:p>
    <w:p w14:paraId="757A16FB" w14:textId="5D0D6E26" w:rsidR="00627F81" w:rsidRPr="00E328D9" w:rsidRDefault="00627F81" w:rsidP="00627F81">
      <w:pPr>
        <w:spacing w:after="60"/>
        <w:jc w:val="center"/>
        <w:rPr>
          <w:rFonts w:cs="Calibri"/>
          <w:iCs/>
          <w:sz w:val="24"/>
          <w:szCs w:val="24"/>
          <w:lang w:val="sr-Cyrl-CS"/>
        </w:rPr>
      </w:pPr>
      <w:r w:rsidRPr="00E328D9">
        <w:rPr>
          <w:rFonts w:cs="Calibri"/>
          <w:b/>
          <w:sz w:val="24"/>
          <w:szCs w:val="24"/>
          <w:lang w:val="sr-Cyrl-CS"/>
        </w:rPr>
        <w:t xml:space="preserve">Табела 1. </w:t>
      </w:r>
      <w:r w:rsidRPr="00E328D9">
        <w:rPr>
          <w:rFonts w:cs="Calibri"/>
          <w:iCs/>
          <w:sz w:val="24"/>
          <w:szCs w:val="24"/>
          <w:lang w:val="sr-Cyrl-CS"/>
        </w:rPr>
        <w:t>Список на опрема и наставни средства (по вид, број и намена) за вршење на дејноста што одговараат на нормативите и стандардите за вршење високобразовна дејност.</w:t>
      </w:r>
    </w:p>
    <w:p w14:paraId="67D08042" w14:textId="77777777" w:rsidR="00627F81" w:rsidRPr="00E328D9" w:rsidRDefault="00627F81" w:rsidP="00627F81">
      <w:pPr>
        <w:jc w:val="center"/>
        <w:rPr>
          <w:rFonts w:cs="Calibri"/>
          <w:iCs/>
          <w:sz w:val="24"/>
          <w:szCs w:val="24"/>
          <w:lang w:val="sr-Cyrl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"/>
        <w:gridCol w:w="2654"/>
        <w:gridCol w:w="1981"/>
        <w:gridCol w:w="2695"/>
        <w:gridCol w:w="691"/>
      </w:tblGrid>
      <w:tr w:rsidR="00627F81" w:rsidRPr="00E328D9" w14:paraId="28F02FE9" w14:textId="77777777" w:rsidTr="00B15DB8">
        <w:trPr>
          <w:trHeight w:val="170"/>
          <w:jc w:val="center"/>
        </w:trPr>
        <w:tc>
          <w:tcPr>
            <w:tcW w:w="995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44D56587" w14:textId="77777777" w:rsidR="00627F81" w:rsidRPr="00E328D9" w:rsidRDefault="00627F81" w:rsidP="00DB4216">
            <w:pPr>
              <w:spacing w:after="60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Ред.Бр.</w:t>
            </w:r>
          </w:p>
        </w:tc>
        <w:tc>
          <w:tcPr>
            <w:tcW w:w="265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49A4C80E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Опрема и наставни средства</w:t>
            </w:r>
          </w:p>
        </w:tc>
        <w:tc>
          <w:tcPr>
            <w:tcW w:w="198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519B9D0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Вид</w:t>
            </w:r>
          </w:p>
        </w:tc>
        <w:tc>
          <w:tcPr>
            <w:tcW w:w="2695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59E3C42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Намена</w:t>
            </w:r>
          </w:p>
        </w:tc>
        <w:tc>
          <w:tcPr>
            <w:tcW w:w="69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11E8BEE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Број</w:t>
            </w:r>
          </w:p>
        </w:tc>
      </w:tr>
      <w:tr w:rsidR="00627F81" w:rsidRPr="00E328D9" w14:paraId="760F0FB5" w14:textId="77777777" w:rsidTr="00B15DB8">
        <w:trPr>
          <w:trHeight w:val="246"/>
          <w:jc w:val="center"/>
        </w:trPr>
        <w:tc>
          <w:tcPr>
            <w:tcW w:w="995" w:type="dxa"/>
            <w:tcBorders>
              <w:top w:val="single" w:sz="12" w:space="0" w:color="auto"/>
            </w:tcBorders>
            <w:vAlign w:val="center"/>
          </w:tcPr>
          <w:p w14:paraId="216AB385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1.</w:t>
            </w:r>
          </w:p>
        </w:tc>
        <w:tc>
          <w:tcPr>
            <w:tcW w:w="2654" w:type="dxa"/>
            <w:tcBorders>
              <w:top w:val="single" w:sz="12" w:space="0" w:color="auto"/>
            </w:tcBorders>
            <w:vAlign w:val="center"/>
          </w:tcPr>
          <w:p w14:paraId="1575BFCC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Бели табли за пишување</w:t>
            </w:r>
          </w:p>
        </w:tc>
        <w:tc>
          <w:tcPr>
            <w:tcW w:w="1981" w:type="dxa"/>
            <w:tcBorders>
              <w:top w:val="single" w:sz="12" w:space="0" w:color="auto"/>
            </w:tcBorders>
            <w:vAlign w:val="center"/>
          </w:tcPr>
          <w:p w14:paraId="614BBDB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Наставно средство</w:t>
            </w:r>
          </w:p>
        </w:tc>
        <w:tc>
          <w:tcPr>
            <w:tcW w:w="2695" w:type="dxa"/>
            <w:tcBorders>
              <w:top w:val="single" w:sz="12" w:space="0" w:color="auto"/>
            </w:tcBorders>
            <w:vAlign w:val="center"/>
          </w:tcPr>
          <w:p w14:paraId="31B9EFB2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691" w:type="dxa"/>
            <w:tcBorders>
              <w:top w:val="single" w:sz="12" w:space="0" w:color="auto"/>
            </w:tcBorders>
            <w:vAlign w:val="center"/>
          </w:tcPr>
          <w:p w14:paraId="452D4DD0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</w:t>
            </w:r>
          </w:p>
        </w:tc>
      </w:tr>
      <w:tr w:rsidR="00627F81" w:rsidRPr="00E328D9" w14:paraId="37DACB5B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3ADA8937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2.</w:t>
            </w:r>
          </w:p>
        </w:tc>
        <w:tc>
          <w:tcPr>
            <w:tcW w:w="2654" w:type="dxa"/>
            <w:vAlign w:val="center"/>
          </w:tcPr>
          <w:p w14:paraId="6CCEE390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Канцелариски и работни бироа</w:t>
            </w:r>
          </w:p>
        </w:tc>
        <w:tc>
          <w:tcPr>
            <w:tcW w:w="1981" w:type="dxa"/>
            <w:vAlign w:val="center"/>
          </w:tcPr>
          <w:p w14:paraId="57FCEA52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1CB631EB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наставен и ненаставен кадар</w:t>
            </w:r>
          </w:p>
        </w:tc>
        <w:tc>
          <w:tcPr>
            <w:tcW w:w="691" w:type="dxa"/>
            <w:vAlign w:val="center"/>
          </w:tcPr>
          <w:p w14:paraId="14A5CDF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18</w:t>
            </w:r>
          </w:p>
        </w:tc>
      </w:tr>
      <w:tr w:rsidR="00627F81" w:rsidRPr="00E328D9" w14:paraId="5BD47D85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5FB820FF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3.</w:t>
            </w:r>
          </w:p>
        </w:tc>
        <w:tc>
          <w:tcPr>
            <w:tcW w:w="2654" w:type="dxa"/>
            <w:vAlign w:val="center"/>
          </w:tcPr>
          <w:p w14:paraId="35D6C6A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Компјутерски масички со дел за тастатура</w:t>
            </w:r>
          </w:p>
        </w:tc>
        <w:tc>
          <w:tcPr>
            <w:tcW w:w="1981" w:type="dxa"/>
          </w:tcPr>
          <w:p w14:paraId="0B8FE3B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2A1F9E4D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настава, лабораторија</w:t>
            </w:r>
          </w:p>
        </w:tc>
        <w:tc>
          <w:tcPr>
            <w:tcW w:w="691" w:type="dxa"/>
            <w:vAlign w:val="center"/>
          </w:tcPr>
          <w:p w14:paraId="1A08BA01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18</w:t>
            </w:r>
          </w:p>
        </w:tc>
      </w:tr>
      <w:tr w:rsidR="00627F81" w:rsidRPr="00E328D9" w14:paraId="4B756120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01E04A43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4.</w:t>
            </w:r>
          </w:p>
        </w:tc>
        <w:tc>
          <w:tcPr>
            <w:tcW w:w="2654" w:type="dxa"/>
            <w:vAlign w:val="center"/>
          </w:tcPr>
          <w:p w14:paraId="148D91E2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Подвижни канцелариски столчиња</w:t>
            </w:r>
          </w:p>
        </w:tc>
        <w:tc>
          <w:tcPr>
            <w:tcW w:w="1981" w:type="dxa"/>
          </w:tcPr>
          <w:p w14:paraId="16223EA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3ACA7C50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настава, лабораторија, пракса, за кадар</w:t>
            </w:r>
          </w:p>
        </w:tc>
        <w:tc>
          <w:tcPr>
            <w:tcW w:w="691" w:type="dxa"/>
            <w:vAlign w:val="center"/>
          </w:tcPr>
          <w:p w14:paraId="050FD545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56</w:t>
            </w:r>
          </w:p>
        </w:tc>
      </w:tr>
      <w:tr w:rsidR="00627F81" w:rsidRPr="00E328D9" w14:paraId="4736C3C1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711BF72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5.</w:t>
            </w:r>
          </w:p>
        </w:tc>
        <w:tc>
          <w:tcPr>
            <w:tcW w:w="2654" w:type="dxa"/>
            <w:vAlign w:val="center"/>
          </w:tcPr>
          <w:p w14:paraId="58E51D3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Работни маси во предавални–шестоаголни</w:t>
            </w:r>
          </w:p>
        </w:tc>
        <w:tc>
          <w:tcPr>
            <w:tcW w:w="1981" w:type="dxa"/>
          </w:tcPr>
          <w:p w14:paraId="689E614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1F06D7A2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691" w:type="dxa"/>
            <w:vAlign w:val="center"/>
          </w:tcPr>
          <w:p w14:paraId="648B1879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16</w:t>
            </w:r>
          </w:p>
        </w:tc>
      </w:tr>
      <w:tr w:rsidR="00627F81" w:rsidRPr="00E328D9" w14:paraId="73803810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1B00AF3D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6.</w:t>
            </w:r>
          </w:p>
        </w:tc>
        <w:tc>
          <w:tcPr>
            <w:tcW w:w="2654" w:type="dxa"/>
            <w:vAlign w:val="center"/>
          </w:tcPr>
          <w:p w14:paraId="044F6EC3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Расклопливи работни маси</w:t>
            </w:r>
          </w:p>
        </w:tc>
        <w:tc>
          <w:tcPr>
            <w:tcW w:w="1981" w:type="dxa"/>
          </w:tcPr>
          <w:p w14:paraId="7658D9C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49A75DD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настава, лабораторија, пракса</w:t>
            </w:r>
          </w:p>
        </w:tc>
        <w:tc>
          <w:tcPr>
            <w:tcW w:w="691" w:type="dxa"/>
            <w:vAlign w:val="center"/>
          </w:tcPr>
          <w:p w14:paraId="34C7E3F0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59</w:t>
            </w:r>
          </w:p>
        </w:tc>
      </w:tr>
      <w:tr w:rsidR="00627F81" w:rsidRPr="00E328D9" w14:paraId="4BDFB766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18F3C1C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7.</w:t>
            </w:r>
          </w:p>
        </w:tc>
        <w:tc>
          <w:tcPr>
            <w:tcW w:w="2654" w:type="dxa"/>
            <w:vAlign w:val="center"/>
          </w:tcPr>
          <w:p w14:paraId="5A5D2ABB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 xml:space="preserve">Столици за студенти </w:t>
            </w:r>
          </w:p>
        </w:tc>
        <w:tc>
          <w:tcPr>
            <w:tcW w:w="1981" w:type="dxa"/>
          </w:tcPr>
          <w:p w14:paraId="433D406B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Инвентар</w:t>
            </w:r>
          </w:p>
        </w:tc>
        <w:tc>
          <w:tcPr>
            <w:tcW w:w="2695" w:type="dxa"/>
            <w:vAlign w:val="center"/>
          </w:tcPr>
          <w:p w14:paraId="1FDD25B6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691" w:type="dxa"/>
            <w:vAlign w:val="center"/>
          </w:tcPr>
          <w:p w14:paraId="01FC6C9F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177</w:t>
            </w:r>
          </w:p>
        </w:tc>
      </w:tr>
      <w:tr w:rsidR="00627F81" w:rsidRPr="00E328D9" w14:paraId="6A135727" w14:textId="77777777" w:rsidTr="00B15DB8">
        <w:trPr>
          <w:trHeight w:val="246"/>
          <w:jc w:val="center"/>
        </w:trPr>
        <w:tc>
          <w:tcPr>
            <w:tcW w:w="995" w:type="dxa"/>
            <w:vAlign w:val="center"/>
          </w:tcPr>
          <w:p w14:paraId="608BA14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8.</w:t>
            </w:r>
          </w:p>
        </w:tc>
        <w:tc>
          <w:tcPr>
            <w:tcW w:w="2654" w:type="dxa"/>
            <w:vAlign w:val="center"/>
          </w:tcPr>
          <w:p w14:paraId="67B69D0B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Флипчарт табли</w:t>
            </w:r>
          </w:p>
        </w:tc>
        <w:tc>
          <w:tcPr>
            <w:tcW w:w="1981" w:type="dxa"/>
          </w:tcPr>
          <w:p w14:paraId="63B3AC0D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Наставно средство</w:t>
            </w:r>
          </w:p>
        </w:tc>
        <w:tc>
          <w:tcPr>
            <w:tcW w:w="2695" w:type="dxa"/>
            <w:vAlign w:val="center"/>
          </w:tcPr>
          <w:p w14:paraId="7EDC4EA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настава, лабораторија, пракса</w:t>
            </w:r>
          </w:p>
        </w:tc>
        <w:tc>
          <w:tcPr>
            <w:tcW w:w="691" w:type="dxa"/>
            <w:vAlign w:val="center"/>
          </w:tcPr>
          <w:p w14:paraId="64C16382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9</w:t>
            </w:r>
          </w:p>
        </w:tc>
      </w:tr>
    </w:tbl>
    <w:p w14:paraId="1D15B08B" w14:textId="77777777" w:rsidR="00627F81" w:rsidRPr="00E328D9" w:rsidRDefault="00627F81" w:rsidP="00627F81">
      <w:pPr>
        <w:jc w:val="center"/>
        <w:rPr>
          <w:rFonts w:cs="Calibri"/>
          <w:b/>
          <w:bCs/>
          <w:sz w:val="24"/>
          <w:szCs w:val="24"/>
          <w:lang w:val="ru-RU"/>
        </w:rPr>
      </w:pPr>
    </w:p>
    <w:p w14:paraId="00212B70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01EC6112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1FF213A9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17FA2A2D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30E4FB01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0FD21300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04B2F010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07BC3BC9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631403BD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67BD66CD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5847B8EF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41F23184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6F10D825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7A50040D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3EAAAB59" w14:textId="77777777" w:rsidR="00E328D9" w:rsidRPr="00E328D9" w:rsidRDefault="00E328D9" w:rsidP="00627F81">
      <w:pPr>
        <w:spacing w:after="60"/>
        <w:jc w:val="center"/>
        <w:rPr>
          <w:rFonts w:cs="Calibri"/>
          <w:b/>
          <w:sz w:val="24"/>
          <w:szCs w:val="24"/>
          <w:lang w:val="en-GB"/>
        </w:rPr>
      </w:pPr>
    </w:p>
    <w:p w14:paraId="64227D5D" w14:textId="6AB86294" w:rsidR="00627F81" w:rsidRPr="00E328D9" w:rsidRDefault="00627F81" w:rsidP="00627F81">
      <w:pPr>
        <w:spacing w:after="60"/>
        <w:jc w:val="center"/>
        <w:rPr>
          <w:rFonts w:cs="Calibri"/>
          <w:iCs/>
          <w:sz w:val="24"/>
          <w:szCs w:val="24"/>
          <w:lang w:val="sr-Cyrl-CS"/>
        </w:rPr>
      </w:pPr>
      <w:r w:rsidRPr="00E328D9">
        <w:rPr>
          <w:rFonts w:cs="Calibri"/>
          <w:b/>
          <w:sz w:val="24"/>
          <w:szCs w:val="24"/>
          <w:lang w:val="sr-Cyrl-CS"/>
        </w:rPr>
        <w:t>Табела 2</w:t>
      </w:r>
      <w:r w:rsidRPr="00E328D9">
        <w:rPr>
          <w:rFonts w:cs="Calibri"/>
          <w:sz w:val="24"/>
          <w:szCs w:val="24"/>
          <w:lang w:val="sr-Cyrl-CS"/>
        </w:rPr>
        <w:t xml:space="preserve"> </w:t>
      </w:r>
      <w:r w:rsidRPr="00E328D9">
        <w:rPr>
          <w:rFonts w:cs="Calibri"/>
          <w:iCs/>
          <w:sz w:val="24"/>
          <w:szCs w:val="24"/>
          <w:lang w:val="sr-Cyrl-CS"/>
        </w:rPr>
        <w:t xml:space="preserve">Список на </w:t>
      </w:r>
      <w:r w:rsidRPr="00E328D9">
        <w:rPr>
          <w:rFonts w:cs="Calibri"/>
          <w:b/>
          <w:bCs/>
          <w:sz w:val="24"/>
          <w:szCs w:val="24"/>
        </w:rPr>
        <w:t>Информатичко – технички ресурси</w:t>
      </w:r>
      <w:r w:rsidRPr="00E328D9">
        <w:rPr>
          <w:rFonts w:cs="Calibri"/>
          <w:sz w:val="24"/>
          <w:szCs w:val="24"/>
        </w:rPr>
        <w:t xml:space="preserve"> </w:t>
      </w:r>
      <w:r w:rsidRPr="00E328D9">
        <w:rPr>
          <w:rFonts w:cs="Calibri"/>
          <w:iCs/>
          <w:sz w:val="24"/>
          <w:szCs w:val="24"/>
          <w:lang w:val="sr-Cyrl-CS"/>
        </w:rPr>
        <w:t xml:space="preserve"> (по вид, број и намена) за вршење на дејноста што одговараат на нормативите и стандардите за вршење високобразовна дејност</w:t>
      </w:r>
    </w:p>
    <w:p w14:paraId="1A3053D2" w14:textId="77777777" w:rsidR="00627F81" w:rsidRPr="00E328D9" w:rsidRDefault="00627F81" w:rsidP="00627F81">
      <w:pPr>
        <w:spacing w:after="60"/>
        <w:jc w:val="center"/>
        <w:rPr>
          <w:rFonts w:cs="Calibri"/>
          <w:iCs/>
          <w:sz w:val="24"/>
          <w:szCs w:val="24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"/>
        <w:gridCol w:w="2928"/>
        <w:gridCol w:w="1395"/>
        <w:gridCol w:w="2978"/>
        <w:gridCol w:w="720"/>
      </w:tblGrid>
      <w:tr w:rsidR="00627F81" w:rsidRPr="00E328D9" w14:paraId="2DB83E0A" w14:textId="77777777" w:rsidTr="00DB4216">
        <w:trPr>
          <w:trHeight w:val="170"/>
          <w:jc w:val="center"/>
        </w:trPr>
        <w:tc>
          <w:tcPr>
            <w:tcW w:w="543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4B0C5C81" w14:textId="77777777" w:rsidR="00627F81" w:rsidRPr="00E328D9" w:rsidRDefault="00627F81" w:rsidP="00DB4216">
            <w:pPr>
              <w:spacing w:after="60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Ред.Бр.</w:t>
            </w:r>
          </w:p>
        </w:tc>
        <w:tc>
          <w:tcPr>
            <w:tcW w:w="1626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445AA10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bCs/>
                <w:sz w:val="24"/>
                <w:szCs w:val="24"/>
              </w:rPr>
              <w:t>Информатичко – технички ресурси</w:t>
            </w:r>
          </w:p>
        </w:tc>
        <w:tc>
          <w:tcPr>
            <w:tcW w:w="776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6F9A028C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Вид</w:t>
            </w:r>
          </w:p>
        </w:tc>
        <w:tc>
          <w:tcPr>
            <w:tcW w:w="1654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0260B3CB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Намена</w:t>
            </w:r>
          </w:p>
        </w:tc>
        <w:tc>
          <w:tcPr>
            <w:tcW w:w="402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52DE1AD5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Број</w:t>
            </w:r>
          </w:p>
        </w:tc>
      </w:tr>
      <w:tr w:rsidR="00627F81" w:rsidRPr="00E328D9" w14:paraId="32C8770C" w14:textId="77777777" w:rsidTr="00DB4216">
        <w:trPr>
          <w:trHeight w:val="246"/>
          <w:jc w:val="center"/>
        </w:trPr>
        <w:tc>
          <w:tcPr>
            <w:tcW w:w="543" w:type="pct"/>
            <w:tcBorders>
              <w:top w:val="single" w:sz="12" w:space="0" w:color="auto"/>
            </w:tcBorders>
            <w:vAlign w:val="center"/>
          </w:tcPr>
          <w:p w14:paraId="1030DC41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1.</w:t>
            </w:r>
          </w:p>
        </w:tc>
        <w:tc>
          <w:tcPr>
            <w:tcW w:w="1626" w:type="pct"/>
            <w:tcBorders>
              <w:top w:val="single" w:sz="12" w:space="0" w:color="auto"/>
            </w:tcBorders>
            <w:vAlign w:val="center"/>
          </w:tcPr>
          <w:p w14:paraId="3D7E5C3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Десктоп компјутери со монитор</w:t>
            </w:r>
          </w:p>
        </w:tc>
        <w:tc>
          <w:tcPr>
            <w:tcW w:w="776" w:type="pct"/>
            <w:tcBorders>
              <w:top w:val="single" w:sz="12" w:space="0" w:color="auto"/>
            </w:tcBorders>
            <w:vAlign w:val="center"/>
          </w:tcPr>
          <w:p w14:paraId="33A38E9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tcBorders>
              <w:top w:val="single" w:sz="12" w:space="0" w:color="auto"/>
            </w:tcBorders>
            <w:vAlign w:val="center"/>
          </w:tcPr>
          <w:p w14:paraId="24A1A83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настава, компјутерска лабораторија</w:t>
            </w:r>
          </w:p>
        </w:tc>
        <w:tc>
          <w:tcPr>
            <w:tcW w:w="402" w:type="pct"/>
            <w:tcBorders>
              <w:top w:val="single" w:sz="12" w:space="0" w:color="auto"/>
            </w:tcBorders>
            <w:vAlign w:val="center"/>
          </w:tcPr>
          <w:p w14:paraId="68C0429D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9</w:t>
            </w:r>
          </w:p>
        </w:tc>
      </w:tr>
      <w:tr w:rsidR="00627F81" w:rsidRPr="00E328D9" w14:paraId="68142232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4F8BE46B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2.</w:t>
            </w:r>
          </w:p>
        </w:tc>
        <w:tc>
          <w:tcPr>
            <w:tcW w:w="1626" w:type="pct"/>
            <w:vAlign w:val="center"/>
          </w:tcPr>
          <w:p w14:paraId="44C6CDA3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 xml:space="preserve">Канцелариски печатач </w:t>
            </w:r>
          </w:p>
        </w:tc>
        <w:tc>
          <w:tcPr>
            <w:tcW w:w="776" w:type="pct"/>
            <w:vAlign w:val="center"/>
          </w:tcPr>
          <w:p w14:paraId="19CBCE3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3AB2F25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наставен и ненаставен кадар</w:t>
            </w:r>
          </w:p>
        </w:tc>
        <w:tc>
          <w:tcPr>
            <w:tcW w:w="402" w:type="pct"/>
            <w:vAlign w:val="center"/>
          </w:tcPr>
          <w:p w14:paraId="7E06DB33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</w:t>
            </w:r>
          </w:p>
        </w:tc>
      </w:tr>
      <w:tr w:rsidR="00627F81" w:rsidRPr="00E328D9" w14:paraId="59B2EE08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6770BCF1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</w:t>
            </w:r>
          </w:p>
        </w:tc>
        <w:tc>
          <w:tcPr>
            <w:tcW w:w="1626" w:type="pct"/>
            <w:vAlign w:val="center"/>
          </w:tcPr>
          <w:p w14:paraId="6B0D4F2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Лаптоп компјутери</w:t>
            </w:r>
          </w:p>
        </w:tc>
        <w:tc>
          <w:tcPr>
            <w:tcW w:w="776" w:type="pct"/>
          </w:tcPr>
          <w:p w14:paraId="78A270B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0ACA3B4D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настава, компјутерска лабораторија, за непречен интернет пристап за студенти</w:t>
            </w:r>
          </w:p>
        </w:tc>
        <w:tc>
          <w:tcPr>
            <w:tcW w:w="402" w:type="pct"/>
            <w:vAlign w:val="center"/>
          </w:tcPr>
          <w:p w14:paraId="0B51BC5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64</w:t>
            </w:r>
          </w:p>
        </w:tc>
      </w:tr>
      <w:tr w:rsidR="00627F81" w:rsidRPr="00E328D9" w14:paraId="49560389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40628AFD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4.</w:t>
            </w:r>
          </w:p>
        </w:tc>
        <w:tc>
          <w:tcPr>
            <w:tcW w:w="1626" w:type="pct"/>
            <w:vAlign w:val="center"/>
          </w:tcPr>
          <w:p w14:paraId="1F7ADCD6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 xml:space="preserve">Мрежен преклопник </w:t>
            </w:r>
          </w:p>
        </w:tc>
        <w:tc>
          <w:tcPr>
            <w:tcW w:w="776" w:type="pct"/>
          </w:tcPr>
          <w:p w14:paraId="4776B7D0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307677A3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Инфраструктура</w:t>
            </w:r>
          </w:p>
        </w:tc>
        <w:tc>
          <w:tcPr>
            <w:tcW w:w="402" w:type="pct"/>
            <w:vAlign w:val="center"/>
          </w:tcPr>
          <w:p w14:paraId="4BD87038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2</w:t>
            </w:r>
          </w:p>
        </w:tc>
      </w:tr>
      <w:tr w:rsidR="00627F81" w:rsidRPr="00E328D9" w14:paraId="5F4266DB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03D28DE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5.</w:t>
            </w:r>
          </w:p>
        </w:tc>
        <w:tc>
          <w:tcPr>
            <w:tcW w:w="1626" w:type="pct"/>
            <w:vAlign w:val="center"/>
          </w:tcPr>
          <w:p w14:paraId="3F9A259E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Мултифункционален печатач</w:t>
            </w:r>
          </w:p>
        </w:tc>
        <w:tc>
          <w:tcPr>
            <w:tcW w:w="776" w:type="pct"/>
          </w:tcPr>
          <w:p w14:paraId="17A1E44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38C0703C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наставен и ненаставен кадар</w:t>
            </w:r>
          </w:p>
        </w:tc>
        <w:tc>
          <w:tcPr>
            <w:tcW w:w="402" w:type="pct"/>
            <w:vAlign w:val="center"/>
          </w:tcPr>
          <w:p w14:paraId="499E76DA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</w:t>
            </w:r>
          </w:p>
        </w:tc>
      </w:tr>
      <w:tr w:rsidR="00627F81" w:rsidRPr="00E328D9" w14:paraId="0E954C01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1170BB59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6.</w:t>
            </w:r>
          </w:p>
        </w:tc>
        <w:tc>
          <w:tcPr>
            <w:tcW w:w="1626" w:type="pct"/>
            <w:vAlign w:val="center"/>
          </w:tcPr>
          <w:p w14:paraId="2CD00C5E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Паметна табла</w:t>
            </w:r>
          </w:p>
        </w:tc>
        <w:tc>
          <w:tcPr>
            <w:tcW w:w="776" w:type="pct"/>
          </w:tcPr>
          <w:p w14:paraId="44772D1E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2B0AAFDE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402" w:type="pct"/>
            <w:vAlign w:val="center"/>
          </w:tcPr>
          <w:p w14:paraId="54099490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</w:t>
            </w:r>
          </w:p>
        </w:tc>
      </w:tr>
      <w:tr w:rsidR="00627F81" w:rsidRPr="00E328D9" w14:paraId="525E936A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1091873A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7.</w:t>
            </w:r>
          </w:p>
        </w:tc>
        <w:tc>
          <w:tcPr>
            <w:tcW w:w="1626" w:type="pct"/>
            <w:vAlign w:val="center"/>
          </w:tcPr>
          <w:p w14:paraId="39FD6CC6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Проектори</w:t>
            </w:r>
          </w:p>
        </w:tc>
        <w:tc>
          <w:tcPr>
            <w:tcW w:w="776" w:type="pct"/>
          </w:tcPr>
          <w:p w14:paraId="4A42C45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7E722FD6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402" w:type="pct"/>
            <w:vAlign w:val="center"/>
          </w:tcPr>
          <w:p w14:paraId="7DA231D4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8</w:t>
            </w:r>
          </w:p>
        </w:tc>
      </w:tr>
      <w:tr w:rsidR="00627F81" w:rsidRPr="00E328D9" w14:paraId="1EA7152B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114A3E0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8.</w:t>
            </w:r>
          </w:p>
        </w:tc>
        <w:tc>
          <w:tcPr>
            <w:tcW w:w="1626" w:type="pct"/>
            <w:vAlign w:val="center"/>
          </w:tcPr>
          <w:p w14:paraId="683A30F6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Проекционо платно</w:t>
            </w:r>
          </w:p>
        </w:tc>
        <w:tc>
          <w:tcPr>
            <w:tcW w:w="776" w:type="pct"/>
          </w:tcPr>
          <w:p w14:paraId="1B7543D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7CB7FC8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402" w:type="pct"/>
            <w:vAlign w:val="center"/>
          </w:tcPr>
          <w:p w14:paraId="395F78B9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</w:t>
            </w:r>
          </w:p>
        </w:tc>
      </w:tr>
      <w:tr w:rsidR="00627F81" w:rsidRPr="00E328D9" w14:paraId="06B0CF52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0AE3E2CC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9.</w:t>
            </w:r>
          </w:p>
        </w:tc>
        <w:tc>
          <w:tcPr>
            <w:tcW w:w="1626" w:type="pct"/>
            <w:vAlign w:val="center"/>
          </w:tcPr>
          <w:p w14:paraId="63806D3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Рутери за интернет</w:t>
            </w:r>
          </w:p>
        </w:tc>
        <w:tc>
          <w:tcPr>
            <w:tcW w:w="776" w:type="pct"/>
          </w:tcPr>
          <w:p w14:paraId="50EAF7A0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612A9FB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Инфраструктура</w:t>
            </w:r>
          </w:p>
        </w:tc>
        <w:tc>
          <w:tcPr>
            <w:tcW w:w="402" w:type="pct"/>
            <w:vAlign w:val="center"/>
          </w:tcPr>
          <w:p w14:paraId="3B3F4E6F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</w:t>
            </w:r>
          </w:p>
        </w:tc>
      </w:tr>
      <w:tr w:rsidR="00627F81" w:rsidRPr="00E328D9" w14:paraId="6097287A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480E2BD8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10.</w:t>
            </w:r>
          </w:p>
        </w:tc>
        <w:tc>
          <w:tcPr>
            <w:tcW w:w="1626" w:type="pct"/>
            <w:vAlign w:val="center"/>
          </w:tcPr>
          <w:p w14:paraId="62B4DA0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Систем за аларм, видео и аудио надзор и контрола на пристап</w:t>
            </w:r>
          </w:p>
        </w:tc>
        <w:tc>
          <w:tcPr>
            <w:tcW w:w="776" w:type="pct"/>
          </w:tcPr>
          <w:p w14:paraId="4F1C3EB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099ED0F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Инфраструктура и безбедност</w:t>
            </w:r>
          </w:p>
        </w:tc>
        <w:tc>
          <w:tcPr>
            <w:tcW w:w="402" w:type="pct"/>
            <w:vAlign w:val="center"/>
          </w:tcPr>
          <w:p w14:paraId="2CC36F72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</w:t>
            </w:r>
          </w:p>
        </w:tc>
      </w:tr>
      <w:tr w:rsidR="00627F81" w:rsidRPr="00E328D9" w14:paraId="54501B9C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21F8B5C6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11.</w:t>
            </w:r>
          </w:p>
        </w:tc>
        <w:tc>
          <w:tcPr>
            <w:tcW w:w="1626" w:type="pct"/>
            <w:vAlign w:val="center"/>
          </w:tcPr>
          <w:p w14:paraId="5D62448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Телевизори</w:t>
            </w:r>
          </w:p>
        </w:tc>
        <w:tc>
          <w:tcPr>
            <w:tcW w:w="776" w:type="pct"/>
          </w:tcPr>
          <w:p w14:paraId="1DEB891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6FF825D4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За употреба во настава</w:t>
            </w:r>
          </w:p>
        </w:tc>
        <w:tc>
          <w:tcPr>
            <w:tcW w:w="402" w:type="pct"/>
            <w:vAlign w:val="center"/>
          </w:tcPr>
          <w:p w14:paraId="1DD01F5E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</w:t>
            </w:r>
          </w:p>
        </w:tc>
      </w:tr>
      <w:tr w:rsidR="00627F81" w:rsidRPr="00E328D9" w14:paraId="293C6E3A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20400DEF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12.</w:t>
            </w:r>
          </w:p>
        </w:tc>
        <w:tc>
          <w:tcPr>
            <w:tcW w:w="1626" w:type="pct"/>
            <w:vAlign w:val="center"/>
          </w:tcPr>
          <w:p w14:paraId="546350A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Телефони</w:t>
            </w:r>
          </w:p>
        </w:tc>
        <w:tc>
          <w:tcPr>
            <w:tcW w:w="776" w:type="pct"/>
          </w:tcPr>
          <w:p w14:paraId="01192348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3C6B3F1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Комуникација</w:t>
            </w:r>
          </w:p>
        </w:tc>
        <w:tc>
          <w:tcPr>
            <w:tcW w:w="402" w:type="pct"/>
            <w:vAlign w:val="center"/>
          </w:tcPr>
          <w:p w14:paraId="79616A6A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4</w:t>
            </w:r>
          </w:p>
        </w:tc>
      </w:tr>
      <w:tr w:rsidR="00627F81" w:rsidRPr="00E328D9" w14:paraId="3F329773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0E5D7B85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13.</w:t>
            </w:r>
          </w:p>
        </w:tc>
        <w:tc>
          <w:tcPr>
            <w:tcW w:w="1626" w:type="pct"/>
            <w:vAlign w:val="center"/>
          </w:tcPr>
          <w:p w14:paraId="335845A1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Централен клима уред</w:t>
            </w:r>
          </w:p>
        </w:tc>
        <w:tc>
          <w:tcPr>
            <w:tcW w:w="776" w:type="pct"/>
          </w:tcPr>
          <w:p w14:paraId="5C7400B0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694B398D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Инфраструктура</w:t>
            </w:r>
          </w:p>
        </w:tc>
        <w:tc>
          <w:tcPr>
            <w:tcW w:w="402" w:type="pct"/>
            <w:vAlign w:val="center"/>
          </w:tcPr>
          <w:p w14:paraId="05EBB95B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</w:t>
            </w:r>
          </w:p>
        </w:tc>
      </w:tr>
      <w:tr w:rsidR="00627F81" w:rsidRPr="00E328D9" w14:paraId="05325130" w14:textId="77777777" w:rsidTr="00DB4216">
        <w:trPr>
          <w:trHeight w:val="246"/>
          <w:jc w:val="center"/>
        </w:trPr>
        <w:tc>
          <w:tcPr>
            <w:tcW w:w="543" w:type="pct"/>
            <w:vAlign w:val="center"/>
          </w:tcPr>
          <w:p w14:paraId="12E8E3E2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14.</w:t>
            </w:r>
          </w:p>
        </w:tc>
        <w:tc>
          <w:tcPr>
            <w:tcW w:w="1626" w:type="pct"/>
            <w:vAlign w:val="center"/>
          </w:tcPr>
          <w:p w14:paraId="0B7B050F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Клима уреди</w:t>
            </w:r>
          </w:p>
        </w:tc>
        <w:tc>
          <w:tcPr>
            <w:tcW w:w="776" w:type="pct"/>
          </w:tcPr>
          <w:p w14:paraId="097DCD85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ИТ ресурси</w:t>
            </w:r>
          </w:p>
        </w:tc>
        <w:tc>
          <w:tcPr>
            <w:tcW w:w="1654" w:type="pct"/>
            <w:vAlign w:val="center"/>
          </w:tcPr>
          <w:p w14:paraId="3A421C37" w14:textId="77777777" w:rsidR="00627F81" w:rsidRPr="00E328D9" w:rsidRDefault="00627F81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Инфраструктура</w:t>
            </w:r>
          </w:p>
        </w:tc>
        <w:tc>
          <w:tcPr>
            <w:tcW w:w="402" w:type="pct"/>
            <w:vAlign w:val="center"/>
          </w:tcPr>
          <w:p w14:paraId="15414CF7" w14:textId="77777777" w:rsidR="00627F81" w:rsidRPr="00E328D9" w:rsidRDefault="00627F81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</w:t>
            </w:r>
          </w:p>
        </w:tc>
      </w:tr>
    </w:tbl>
    <w:p w14:paraId="5E5B97D2" w14:textId="77777777" w:rsidR="00390BC5" w:rsidRPr="00E328D9" w:rsidRDefault="00390BC5">
      <w:pPr>
        <w:rPr>
          <w:sz w:val="24"/>
          <w:szCs w:val="24"/>
        </w:rPr>
      </w:pPr>
    </w:p>
    <w:sectPr w:rsidR="00390BC5" w:rsidRPr="00E328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D6495" w14:textId="77777777" w:rsidR="003F6103" w:rsidRDefault="003F6103" w:rsidP="00627F81">
      <w:r>
        <w:separator/>
      </w:r>
    </w:p>
  </w:endnote>
  <w:endnote w:type="continuationSeparator" w:id="0">
    <w:p w14:paraId="2E3851EE" w14:textId="77777777" w:rsidR="003F6103" w:rsidRDefault="003F6103" w:rsidP="00627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D8800" w14:textId="77777777" w:rsidR="003F6103" w:rsidRDefault="003F6103" w:rsidP="00627F81">
      <w:r>
        <w:separator/>
      </w:r>
    </w:p>
  </w:footnote>
  <w:footnote w:type="continuationSeparator" w:id="0">
    <w:p w14:paraId="32AF38FF" w14:textId="77777777" w:rsidR="003F6103" w:rsidRDefault="003F6103" w:rsidP="00627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81"/>
    <w:rsid w:val="0012199D"/>
    <w:rsid w:val="00171DBC"/>
    <w:rsid w:val="001E0B1D"/>
    <w:rsid w:val="00390BC5"/>
    <w:rsid w:val="003F6103"/>
    <w:rsid w:val="005F763F"/>
    <w:rsid w:val="00627F81"/>
    <w:rsid w:val="00B15DB8"/>
    <w:rsid w:val="00D22742"/>
    <w:rsid w:val="00E328D9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EAEE1"/>
  <w15:chartTrackingRefBased/>
  <w15:docId w15:val="{72A18DBE-F115-4325-B615-AC541DCED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F81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qFormat/>
    <w:rsid w:val="00627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F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F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F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F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F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F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7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F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F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F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F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F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F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F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F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F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F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F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F81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7F8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7F81"/>
    <w:rPr>
      <w:rFonts w:ascii="Calibri" w:eastAsia="Calibri" w:hAnsi="Calibri" w:cs="Times New Roman"/>
      <w:kern w:val="0"/>
      <w:sz w:val="20"/>
      <w:szCs w:val="20"/>
      <w:lang w:val="sr-Cyrl-RS"/>
    </w:rPr>
  </w:style>
  <w:style w:type="character" w:styleId="FootnoteReference">
    <w:name w:val="footnote reference"/>
    <w:semiHidden/>
    <w:unhideWhenUsed/>
    <w:rsid w:val="00627F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2</cp:revision>
  <dcterms:created xsi:type="dcterms:W3CDTF">2025-04-22T21:32:00Z</dcterms:created>
  <dcterms:modified xsi:type="dcterms:W3CDTF">2025-04-23T10:31:00Z</dcterms:modified>
</cp:coreProperties>
</file>